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036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  <w:t>口腔数字印模仪参数要求</w:t>
      </w:r>
    </w:p>
    <w:p w14:paraId="40F9E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硬件部分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：</w:t>
      </w:r>
    </w:p>
    <w:p w14:paraId="54AD2A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口内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扫描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：修复扫描精度≤20μm，正畸个性化矫治器设计使用≤250μm。</w:t>
      </w:r>
    </w:p>
    <w:p w14:paraId="53BE75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扫描时间：每秒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6000帧，全口扫描时间≤180秒。</w:t>
      </w:r>
    </w:p>
    <w:p w14:paraId="427747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主机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具备触摸屏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 w14:paraId="7310CF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成像方式：连续彩色成像，连续数据采集，生成3D模型。</w:t>
      </w:r>
    </w:p>
    <w:p w14:paraId="48069B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手持3D扫描枪：无需喷粉、无需遮色剂；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具备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防雾化功能，防止镜头使用中起雾，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配备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扫描枪保护套。</w:t>
      </w:r>
    </w:p>
    <w:p w14:paraId="1E18A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真彩成像技术：真彩扫描；可区分牙齿、牙龈、粘膜的颜色。</w:t>
      </w:r>
    </w:p>
    <w:p w14:paraId="6D514A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内置锂电池：可充电电池，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支持≥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30分钟不间断扫描。</w:t>
      </w:r>
    </w:p>
    <w:p w14:paraId="4D2B8D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具备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龋齿检测功能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 w14:paraId="0E1B30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集成口内摄像头，实现口腔局部观察。</w:t>
      </w:r>
    </w:p>
    <w:p w14:paraId="1F9C74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一次性口扫头套管，无需重复使用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。</w:t>
      </w:r>
    </w:p>
    <w:p w14:paraId="22BF3445">
      <w:pPr>
        <w:pStyle w:val="2"/>
        <w:rPr>
          <w:rFonts w:hint="eastAsia"/>
          <w:lang w:eastAsia="zh-CN"/>
        </w:rPr>
      </w:pPr>
    </w:p>
    <w:p w14:paraId="19EF91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二、软件部分</w:t>
      </w:r>
    </w:p>
    <w:p w14:paraId="5D32C5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1、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具备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动态3D视图：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可显示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患者口腔内部情况，包括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但不限于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牙齿全貌、咬合关系等，同时可进行牙弓分析。</w:t>
      </w:r>
      <w:bookmarkStart w:id="0" w:name="_GoBack"/>
      <w:bookmarkEnd w:id="0"/>
    </w:p>
    <w:p w14:paraId="543C27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2、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具备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正畸效果模拟功能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 w14:paraId="37422C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3、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具有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复诊监控功能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可实时获得治疗进展信息，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实现方案对比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 w14:paraId="24CB9F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4、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具有诊断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时间轴功能。</w:t>
      </w:r>
    </w:p>
    <w:p w14:paraId="6FC538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数据格式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为开放式STL格式：扫描原始数据导出STL格式，可直接传输至第三方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。</w:t>
      </w:r>
    </w:p>
    <w:p w14:paraId="4466BC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6、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具备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截屏快照功能，可生成口内扫描报告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。</w:t>
      </w:r>
    </w:p>
    <w:p w14:paraId="0F9ECD59">
      <w:pPr>
        <w:pStyle w:val="2"/>
        <w:rPr>
          <w:rFonts w:hint="eastAsia"/>
          <w:lang w:eastAsia="zh-CN"/>
        </w:rPr>
      </w:pPr>
    </w:p>
    <w:p w14:paraId="2A6BE4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lang w:eastAsia="zh-CN"/>
        </w:rPr>
        <w:t>配置</w:t>
      </w:r>
      <w:r>
        <w:rPr>
          <w:rFonts w:hint="eastAsia" w:asciiTheme="minorEastAsia" w:hAnsiTheme="minorEastAsia" w:cstheme="minorEastAsia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lang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硬件/软件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p w14:paraId="61FD1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主机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台</w:t>
      </w:r>
    </w:p>
    <w:p w14:paraId="05A03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扫描棒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个</w:t>
      </w:r>
    </w:p>
    <w:p w14:paraId="219C7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电源线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根</w:t>
      </w:r>
    </w:p>
    <w:p w14:paraId="0121A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锂电池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块</w:t>
      </w:r>
    </w:p>
    <w:p w14:paraId="5CE0B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配套车轮支架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套</w:t>
      </w:r>
    </w:p>
    <w:p w14:paraId="6047E9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一次性保护套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25个/盒</w:t>
      </w:r>
    </w:p>
    <w:p w14:paraId="22FB4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扫描棒支架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jMjczMjUyYmRkZTJiY2ZjNDBhN2ViODY5NGY3YjgifQ=="/>
  </w:docVars>
  <w:rsids>
    <w:rsidRoot w:val="5FFE670B"/>
    <w:rsid w:val="0B99302A"/>
    <w:rsid w:val="122218E3"/>
    <w:rsid w:val="1CCC59B7"/>
    <w:rsid w:val="220D40E1"/>
    <w:rsid w:val="3096354A"/>
    <w:rsid w:val="47F252AF"/>
    <w:rsid w:val="5FFE670B"/>
    <w:rsid w:val="67FB3202"/>
    <w:rsid w:val="6D22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kern w:val="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835</Words>
  <Characters>884</Characters>
  <Lines>0</Lines>
  <Paragraphs>0</Paragraphs>
  <TotalTime>18</TotalTime>
  <ScaleCrop>false</ScaleCrop>
  <LinksUpToDate>false</LinksUpToDate>
  <CharactersWithSpaces>987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2023-02-13T09:02:00Z</dcterms:created>
  <dc:creator>Administrator</dc:creator>
  <cp:lastModifiedBy>MoRe1403018687</cp:lastModifiedBy>
  <dcterms:modified xsi:type="dcterms:W3CDTF">2024-08-22T09:21:44Z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E8E22BCA1E89450DBA87AFA65E32F1C7</vt:lpwstr>
  </property>
</Properties>
</file>